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10,000-megawatt personality": Caring for a young person with FASD</w:t>
      </w:r>
    </w:p>
    <w:p>
      <w:pPr>
        <w:spacing w:before="240" w:after="240"/>
      </w:pPr>
      <w:r>
        <w:rPr>
          <w:i/>
          <w:iCs/>
        </w:rPr>
        <w:t>This story was first published on Every Moment Matters – Community Stories. You can read it</w:t>
      </w:r>
      <w:hyperlink r:id="rId4" w:tgtFrame="_blank" w:history="1">
        <w:r>
          <w:rPr>
            <w:i/>
            <w:iCs/>
            <w:color w:val="0000EE"/>
            <w:u w:val="single" w:color="0000EE"/>
          </w:rPr>
          <w:t> he</w:t>
        </w:r>
      </w:hyperlink>
      <w:hyperlink r:id="rId5" w:tgtFrame="_blank" w:history="1">
        <w:r>
          <w:rPr>
            <w:i/>
            <w:iCs/>
            <w:color w:val="0000EE"/>
            <w:u w:val="single" w:color="0000EE"/>
          </w:rPr>
          <w:t>re.</w:t>
        </w:r>
      </w:hyperlink>
    </w:p>
    <w:p>
      <w:pPr>
        <w:spacing w:before="240" w:after="240"/>
      </w:pPr>
      <w:r>
        <w:t>As a clinical psychologist, Dr Vanessa Spiller knew she had the tools to support Dylan when she and her partner welcomed him into their home as a baby.</w:t>
      </w:r>
    </w:p>
    <w:p>
      <w:pPr>
        <w:spacing w:before="240" w:after="240"/>
      </w:pPr>
      <w:r>
        <w:t>While it became clear that Dylan’s diagnosis of Fetal Alcohol Spectrum Disorder (FASD) meant there were some challenges for him growing up, Vanessa said his charming personality shone through, especially when he focused on his passions like BMX riding.</w:t>
      </w:r>
    </w:p>
    <w:p>
      <w:pPr>
        <w:spacing w:before="240" w:after="240"/>
      </w:pPr>
      <w:r>
        <w:t>Vanessa shares her experience and discusses the role parents and carers can play in supporting young people with FASD.  </w:t>
      </w:r>
    </w:p>
    <w:p>
      <w:pPr>
        <w:spacing w:before="240" w:after="240"/>
        <w:ind w:left="600" w:right="600"/>
      </w:pPr>
      <w:r>
        <w:t xml:space="preserve">https://youtu.be/NSsCyr24AqM </w:t>
      </w:r>
    </w:p>
    <w:p>
      <w:pPr>
        <w:spacing w:before="240" w:after="240"/>
      </w:pPr>
      <w:r>
        <w:rPr>
          <w:i/>
          <w:iCs/>
        </w:rPr>
        <w:t>If you have experiences to share that can help people know they’re not alone, please share your story through our </w:t>
      </w:r>
      <w:hyperlink r:id="rId6" w:tgtFrame="_blank" w:history="1">
        <w:r>
          <w:rPr>
            <w:i/>
            <w:iCs/>
            <w:color w:val="0000EE"/>
            <w:u w:val="single" w:color="0000EE"/>
          </w:rPr>
          <w:t>Voices of Change project.</w:t>
        </w:r>
      </w:hyperlink>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breannas-story/" TargetMode="External" /><Relationship Id="rId5" Type="http://schemas.openxmlformats.org/officeDocument/2006/relationships/hyperlink" Target="https://everymomentmatters.org.au/vanessas-story/" TargetMode="External" /><Relationship Id="rId6" Type="http://schemas.openxmlformats.org/officeDocument/2006/relationships/hyperlink" Target="https://fare.org.au/voicesofchang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10,000-megawatt personality": Caring for a young person with FASD</dc:title>
  <cp:revision>0</cp:revision>
</cp:coreProperties>
</file>