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3.1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"Where’s the problem in my life? … The one consistent thing that was there was alcohol"</w:t>
      </w:r>
    </w:p>
    <w:p>
      <w:pPr>
        <w:spacing w:before="240" w:after="240"/>
      </w:pPr>
      <w:r>
        <w:t>As a young person in the bodyboarding community, Tyler became immersed in the partying and alcohol culture that came along with it. But alcohol didn’t just remain a social thing – Tyler came to associate alcohol as a ‘reward’, giving himself ‘permission’ to drink often. </w:t>
      </w:r>
    </w:p>
    <w:p>
      <w:pPr>
        <w:spacing w:before="240" w:after="240"/>
      </w:pPr>
      <w:r>
        <w:t>Alcohol took over his mental health, and he realised he couldn’t cope anymore. Tyler knew it was now or never – he had to change before it was too late. </w:t>
      </w:r>
    </w:p>
    <w:p>
      <w:pPr>
        <w:spacing w:before="240" w:after="240"/>
      </w:pPr>
      <w:r>
        <w:t>With a resolve to cut alcohol completely out of his life, Tyler has now been sober since 2020. He has once again reconnected with himself and the ocean. </w:t>
      </w:r>
    </w:p>
    <w:p>
      <w:pPr>
        <w:spacing w:before="240" w:after="240"/>
      </w:pPr>
      <w:r>
        <w:rPr>
          <w:b/>
          <w:bCs/>
        </w:rPr>
        <w:t>Watch Tyler’s journey of how he took back control of his life.</w:t>
      </w:r>
    </w:p>
    <w:p>
      <w:pPr>
        <w:spacing w:before="240" w:after="240"/>
        <w:ind w:left="600" w:right="600"/>
      </w:pPr>
      <w:r>
        <w:t xml:space="preserve">https://vimeo.com/755343199 </w:t>
      </w:r>
    </w:p>
    <w:p>
      <w:pPr>
        <w:spacing w:before="240" w:after="240"/>
      </w:pPr>
      <w:r>
        <w:t xml:space="preserve">If you want to know more about how alcohol affects your mental health and how you can reduce your alcohol consumption, please click </w:t>
      </w:r>
      <w:hyperlink r:id="rId4" w:tgtFrame="_blank" w:history="1">
        <w:r>
          <w:rPr>
            <w:color w:val="0000EE"/>
            <w:u w:val="single" w:color="0000EE"/>
          </w:rPr>
          <w:t>here</w:t>
        </w:r>
      </w:hyperlink>
      <w:r>
        <w:t>. </w:t>
      </w:r>
    </w:p>
    <w:p>
      <w:pPr>
        <w:spacing w:before="240" w:after="240"/>
      </w:pPr>
      <w:r>
        <w:rPr>
          <w:i/>
          <w:iCs/>
        </w:rPr>
        <w:t xml:space="preserve">In the coming months, we’ll be regularly sharing stories like Tyler’s on our website. </w:t>
      </w:r>
      <w:hyperlink r:id="rId5" w:tgtFrame="_blank" w:history="1">
        <w:r>
          <w:rPr>
            <w:i/>
            <w:iCs/>
            <w:color w:val="0000EE"/>
            <w:u w:val="single" w:color="0000EE"/>
          </w:rPr>
          <w:t>Sign up to the FARE e-mail list</w:t>
        </w:r>
      </w:hyperlink>
      <w:r>
        <w:rPr>
          <w:i/>
          <w:iCs/>
        </w:rPr>
        <w:t xml:space="preserve"> to receive similar stories.</w:t>
      </w:r>
      <w:r>
        <w:t> </w:t>
      </w:r>
    </w:p>
    <w:p>
      <w:pPr>
        <w:spacing w:before="240" w:after="240"/>
      </w:pPr>
      <w:r>
        <w:rPr>
          <w:i/>
          <w:iCs/>
        </w:rPr>
        <w:t xml:space="preserve">If you have experiences to share – short or long – that can help people know they’re not alone, please share your story through our </w:t>
      </w:r>
      <w:hyperlink r:id="rId6" w:tgtFrame="_blank" w:history="1">
        <w:r>
          <w:rPr>
            <w:i/>
            <w:iCs/>
            <w:color w:val="0000EE"/>
            <w:u w:val="single" w:color="0000EE"/>
          </w:rPr>
          <w:t>Voices of Change project</w:t>
        </w:r>
      </w:hyperlink>
      <w:r>
        <w:rPr>
          <w:i/>
          <w:iCs/>
        </w:rPr>
        <w:t>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resources/alcohol-effects/" TargetMode="External" /><Relationship Id="rId5" Type="http://schemas.openxmlformats.org/officeDocument/2006/relationships/hyperlink" Target="https://fare.org.au/action/" TargetMode="External" /><Relationship Id="rId6" Type="http://schemas.openxmlformats.org/officeDocument/2006/relationships/hyperlink" Target="https://fare.org.au/voicesofchange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"Where’s the problem in my life? … The one consistent thing that was there was alcohol"</dc:title>
  <cp:revision>0</cp:revision>
</cp:coreProperties>
</file>