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Timeline section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 long history of alcohol-fuelled harm</w:t>
      </w:r>
    </w:p>
    <w:p>
      <w:pPr>
        <w:rPr>
          <w:b/>
          <w:bCs/>
        </w:rPr>
      </w:pPr>
      <w:r>
        <w:rPr>
          <w:b/>
          <w:bCs/>
        </w:rPr>
        <w:t>It is only a shortcode builder. Kindly update/publish the page and check the actually cool timeline on front-end</w:t>
      </w:r>
      <w:r>
        <w:rPr>
          <w:b/>
          <w:bCs/>
        </w:rPr>
        <w:br/>
      </w:r>
      <w:r>
        <w:t xml:space="preserve">[cool-timeline layout="compact" designs="design-6" skin="default" category="category-1" show-posts="20" order="ASC" icons="YES" animations="flip-right" date-format="custom" story-content="full" based="default" compact-ele-pos="main-date" pagination="default" filters="no"]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section</dc:title>
  <cp:revision>0</cp:revision>
</cp:coreProperties>
</file>