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cv3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color w:val="0000EE"/>
            <w:u w:val="single" w:color="0000EE"/>
          </w:rPr>
          <w:t>Ways to stay healthy and to relaxRead more</w:t>
        </w:r>
      </w:hyperlink>
      <w: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covid19/ways-to-stay-healthy-and-to-relax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cv3</dc:title>
  <cp:revision>0</cp:revision>
</cp:coreProperties>
</file>