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2020_QUOTE</w:t>
      </w:r>
    </w:p>
    <w:p>
      <w:pPr>
        <w:spacing w:before="240" w:after="240"/>
        <w:ind w:left="600" w:right="600"/>
      </w:pPr>
      <w:r>
        <w:t xml:space="preserve">It's good that we can finally look in more of a professional view and really unwrap, decode and see what a destructive ad it can be. Because it's not all that it looks like." </w:t>
      </w:r>
    </w:p>
    <w:p>
      <w:pPr>
        <w:spacing w:after="240"/>
        <w:ind w:left="600" w:right="600"/>
      </w:pPr>
      <w:r>
        <w:rPr>
          <w:i/>
          <w:iCs/>
        </w:rPr>
        <w:t>Year 10 Caroline Chisholm School student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2020_QUOTE</dc:title>
  <cp:revision>0</cp:revision>
</cp:coreProperties>
</file>